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3CAE" w:rsidRPr="00E67153" w:rsidRDefault="009272C2" w:rsidP="00E67153">
      <w:pPr>
        <w:pStyle w:val="Heading1"/>
        <w:keepNext w:val="0"/>
        <w:keepLines w:val="0"/>
        <w:spacing w:before="0" w:after="0" w:line="480" w:lineRule="auto"/>
        <w:jc w:val="both"/>
        <w:rPr>
          <w:rFonts w:ascii="Times New Roman" w:hAnsi="Times New Roman" w:cs="Times New Roman"/>
          <w:color w:val="222222"/>
          <w:sz w:val="24"/>
          <w:szCs w:val="24"/>
        </w:rPr>
      </w:pPr>
      <w:bookmarkStart w:id="0" w:name="_fjx47kjt5lom" w:colFirst="0" w:colLast="0"/>
      <w:bookmarkEnd w:id="0"/>
      <w:r w:rsidRPr="00E67153">
        <w:rPr>
          <w:rFonts w:ascii="Times New Roman" w:hAnsi="Times New Roman" w:cs="Times New Roman"/>
          <w:color w:val="222222"/>
          <w:sz w:val="24"/>
          <w:szCs w:val="24"/>
        </w:rPr>
        <w:t>Name</w:t>
      </w:r>
    </w:p>
    <w:p w:rsidR="00093CAE" w:rsidRPr="00E67153" w:rsidRDefault="009272C2" w:rsidP="00E67153">
      <w:pPr>
        <w:pStyle w:val="normal0"/>
        <w:spacing w:line="480" w:lineRule="auto"/>
        <w:jc w:val="both"/>
        <w:rPr>
          <w:rFonts w:ascii="Times New Roman" w:hAnsi="Times New Roman" w:cs="Times New Roman"/>
          <w:sz w:val="24"/>
          <w:szCs w:val="24"/>
        </w:rPr>
      </w:pPr>
      <w:r w:rsidRPr="00E67153">
        <w:rPr>
          <w:rFonts w:ascii="Times New Roman" w:hAnsi="Times New Roman" w:cs="Times New Roman"/>
          <w:sz w:val="24"/>
          <w:szCs w:val="24"/>
        </w:rPr>
        <w:t>MSB 430</w:t>
      </w:r>
    </w:p>
    <w:p w:rsidR="00093CAE" w:rsidRPr="00E67153" w:rsidRDefault="009272C2" w:rsidP="00E67153">
      <w:pPr>
        <w:pStyle w:val="normal0"/>
        <w:spacing w:line="480" w:lineRule="auto"/>
        <w:jc w:val="both"/>
        <w:rPr>
          <w:rFonts w:ascii="Times New Roman" w:hAnsi="Times New Roman" w:cs="Times New Roman"/>
          <w:sz w:val="24"/>
          <w:szCs w:val="24"/>
        </w:rPr>
      </w:pPr>
      <w:r w:rsidRPr="00E67153">
        <w:rPr>
          <w:rFonts w:ascii="Times New Roman" w:hAnsi="Times New Roman" w:cs="Times New Roman"/>
          <w:sz w:val="24"/>
          <w:szCs w:val="24"/>
        </w:rPr>
        <w:t>International Business</w:t>
      </w:r>
    </w:p>
    <w:p w:rsidR="00093CAE" w:rsidRPr="00E67153" w:rsidRDefault="009272C2" w:rsidP="00E67153">
      <w:pPr>
        <w:pStyle w:val="normal0"/>
        <w:spacing w:line="480" w:lineRule="auto"/>
        <w:jc w:val="both"/>
        <w:rPr>
          <w:rFonts w:ascii="Times New Roman" w:hAnsi="Times New Roman" w:cs="Times New Roman"/>
          <w:sz w:val="24"/>
          <w:szCs w:val="24"/>
        </w:rPr>
      </w:pPr>
      <w:r w:rsidRPr="00E67153">
        <w:rPr>
          <w:rFonts w:ascii="Times New Roman" w:hAnsi="Times New Roman" w:cs="Times New Roman"/>
          <w:sz w:val="24"/>
          <w:szCs w:val="24"/>
        </w:rPr>
        <w:t>April 2019</w:t>
      </w:r>
    </w:p>
    <w:p w:rsidR="00093CAE" w:rsidRPr="00E67153" w:rsidRDefault="009272C2" w:rsidP="00E67153">
      <w:pPr>
        <w:pStyle w:val="Heading1"/>
        <w:keepNext w:val="0"/>
        <w:keepLines w:val="0"/>
        <w:tabs>
          <w:tab w:val="center" w:pos="4680"/>
          <w:tab w:val="right" w:pos="9360"/>
        </w:tabs>
        <w:spacing w:before="0" w:after="0" w:line="480" w:lineRule="auto"/>
        <w:jc w:val="both"/>
        <w:rPr>
          <w:rFonts w:ascii="Times New Roman" w:hAnsi="Times New Roman" w:cs="Times New Roman"/>
          <w:color w:val="222222"/>
          <w:sz w:val="24"/>
          <w:szCs w:val="24"/>
        </w:rPr>
      </w:pPr>
      <w:bookmarkStart w:id="1" w:name="_27jzl7yw8d6m" w:colFirst="0" w:colLast="0"/>
      <w:bookmarkEnd w:id="1"/>
      <w:r w:rsidRPr="00E67153">
        <w:rPr>
          <w:rFonts w:ascii="Times New Roman" w:hAnsi="Times New Roman" w:cs="Times New Roman"/>
          <w:b/>
          <w:color w:val="222222"/>
          <w:sz w:val="24"/>
          <w:szCs w:val="24"/>
        </w:rPr>
        <w:tab/>
      </w:r>
      <w:r w:rsidR="005C55C7" w:rsidRPr="00E67153">
        <w:rPr>
          <w:rFonts w:ascii="Times New Roman" w:hAnsi="Times New Roman" w:cs="Times New Roman"/>
          <w:b/>
          <w:color w:val="222222"/>
          <w:sz w:val="24"/>
          <w:szCs w:val="24"/>
        </w:rPr>
        <w:t xml:space="preserve">Portfolio 2 </w:t>
      </w:r>
      <w:r w:rsidRPr="00E67153">
        <w:rPr>
          <w:rFonts w:ascii="Times New Roman" w:hAnsi="Times New Roman" w:cs="Times New Roman"/>
          <w:b/>
          <w:color w:val="222222"/>
          <w:sz w:val="24"/>
          <w:szCs w:val="24"/>
        </w:rPr>
        <w:tab/>
      </w:r>
    </w:p>
    <w:p w:rsidR="00093CAE" w:rsidRPr="001F39BE" w:rsidRDefault="009272C2" w:rsidP="001F39BE">
      <w:pPr>
        <w:pStyle w:val="Heading2"/>
        <w:keepNext w:val="0"/>
        <w:keepLines w:val="0"/>
        <w:spacing w:before="0" w:after="0" w:line="480" w:lineRule="auto"/>
        <w:jc w:val="center"/>
        <w:rPr>
          <w:rFonts w:ascii="Times New Roman" w:hAnsi="Times New Roman" w:cs="Times New Roman"/>
          <w:b/>
          <w:color w:val="222222"/>
          <w:sz w:val="24"/>
          <w:szCs w:val="24"/>
        </w:rPr>
      </w:pPr>
      <w:bookmarkStart w:id="2" w:name="_pksl35ogb65d" w:colFirst="0" w:colLast="0"/>
      <w:bookmarkEnd w:id="2"/>
      <w:r w:rsidRPr="001F39BE">
        <w:rPr>
          <w:rFonts w:ascii="Times New Roman" w:hAnsi="Times New Roman" w:cs="Times New Roman"/>
          <w:b/>
          <w:color w:val="222222"/>
          <w:sz w:val="24"/>
          <w:szCs w:val="24"/>
        </w:rPr>
        <w:t>Case: Anglo American PLC in South Africa</w:t>
      </w:r>
    </w:p>
    <w:p w:rsidR="00093CAE" w:rsidRPr="00E67153" w:rsidRDefault="009272C2" w:rsidP="001F39BE">
      <w:pPr>
        <w:pStyle w:val="Heading2"/>
        <w:keepNext w:val="0"/>
        <w:keepLines w:val="0"/>
        <w:numPr>
          <w:ilvl w:val="0"/>
          <w:numId w:val="3"/>
        </w:numPr>
        <w:spacing w:before="0" w:after="0" w:line="480" w:lineRule="auto"/>
        <w:jc w:val="both"/>
        <w:rPr>
          <w:rFonts w:ascii="Times New Roman" w:hAnsi="Times New Roman" w:cs="Times New Roman"/>
          <w:b/>
          <w:color w:val="222222"/>
          <w:sz w:val="24"/>
          <w:szCs w:val="24"/>
        </w:rPr>
      </w:pPr>
      <w:bookmarkStart w:id="3" w:name="_nrf9ijg5li16" w:colFirst="0" w:colLast="0"/>
      <w:bookmarkEnd w:id="3"/>
      <w:r w:rsidRPr="00E67153">
        <w:rPr>
          <w:rFonts w:ascii="Times New Roman" w:hAnsi="Times New Roman" w:cs="Times New Roman"/>
          <w:b/>
          <w:color w:val="222222"/>
          <w:sz w:val="24"/>
          <w:szCs w:val="24"/>
        </w:rPr>
        <w:t>Who are the various stakeholders that Anglo American needs to consider as it adopts an effective HIV/AIDs strategy?</w:t>
      </w:r>
    </w:p>
    <w:p w:rsidR="00093CAE" w:rsidRPr="00E67153" w:rsidRDefault="009272C2" w:rsidP="00E67153">
      <w:pPr>
        <w:pStyle w:val="normal0"/>
        <w:spacing w:line="480" w:lineRule="auto"/>
        <w:jc w:val="both"/>
        <w:rPr>
          <w:rFonts w:ascii="Times New Roman" w:hAnsi="Times New Roman" w:cs="Times New Roman"/>
          <w:sz w:val="24"/>
          <w:szCs w:val="24"/>
        </w:rPr>
      </w:pPr>
      <w:r w:rsidRPr="00E67153">
        <w:rPr>
          <w:rFonts w:ascii="Times New Roman" w:hAnsi="Times New Roman" w:cs="Times New Roman"/>
          <w:sz w:val="24"/>
          <w:szCs w:val="24"/>
        </w:rPr>
        <w:t xml:space="preserve"> The various stakeholders that Anglo American needs to consider as it adopts an effective HIV/AIDS strategy are, employees, their families, the population of South Africa, the miners union(s), pharma</w:t>
      </w:r>
      <w:r w:rsidR="00B83A9A" w:rsidRPr="00E67153">
        <w:rPr>
          <w:rFonts w:ascii="Times New Roman" w:hAnsi="Times New Roman" w:cs="Times New Roman"/>
          <w:sz w:val="24"/>
          <w:szCs w:val="24"/>
        </w:rPr>
        <w:t xml:space="preserve">ceutical </w:t>
      </w:r>
      <w:r w:rsidRPr="00E67153">
        <w:rPr>
          <w:rFonts w:ascii="Times New Roman" w:hAnsi="Times New Roman" w:cs="Times New Roman"/>
          <w:sz w:val="24"/>
          <w:szCs w:val="24"/>
        </w:rPr>
        <w:t xml:space="preserve"> companies, Anglo Ameri</w:t>
      </w:r>
      <w:r w:rsidR="00B83A9A" w:rsidRPr="00E67153">
        <w:rPr>
          <w:rFonts w:ascii="Times New Roman" w:hAnsi="Times New Roman" w:cs="Times New Roman"/>
          <w:sz w:val="24"/>
          <w:szCs w:val="24"/>
        </w:rPr>
        <w:t xml:space="preserve">can shareholders and </w:t>
      </w:r>
      <w:r w:rsidR="00D83DBF" w:rsidRPr="00E67153">
        <w:rPr>
          <w:rFonts w:ascii="Times New Roman" w:hAnsi="Times New Roman" w:cs="Times New Roman"/>
          <w:sz w:val="24"/>
          <w:szCs w:val="24"/>
        </w:rPr>
        <w:t>investors, National</w:t>
      </w:r>
      <w:r w:rsidR="00B83A9A" w:rsidRPr="00E67153">
        <w:rPr>
          <w:rFonts w:ascii="Times New Roman" w:hAnsi="Times New Roman" w:cs="Times New Roman"/>
          <w:sz w:val="24"/>
          <w:szCs w:val="24"/>
        </w:rPr>
        <w:t xml:space="preserve"> Union of  Mine </w:t>
      </w:r>
      <w:r w:rsidR="00D83DBF" w:rsidRPr="00E67153">
        <w:rPr>
          <w:rFonts w:ascii="Times New Roman" w:hAnsi="Times New Roman" w:cs="Times New Roman"/>
          <w:sz w:val="24"/>
          <w:szCs w:val="24"/>
        </w:rPr>
        <w:t>Workers, Financial</w:t>
      </w:r>
      <w:r w:rsidR="00B83A9A" w:rsidRPr="00E67153">
        <w:rPr>
          <w:rFonts w:ascii="Times New Roman" w:hAnsi="Times New Roman" w:cs="Times New Roman"/>
          <w:sz w:val="24"/>
          <w:szCs w:val="24"/>
        </w:rPr>
        <w:t xml:space="preserve"> institutions Non-Profit Organizations  </w:t>
      </w:r>
      <w:r w:rsidRPr="00E67153">
        <w:rPr>
          <w:rFonts w:ascii="Times New Roman" w:hAnsi="Times New Roman" w:cs="Times New Roman"/>
          <w:sz w:val="24"/>
          <w:szCs w:val="24"/>
        </w:rPr>
        <w:t>and the South African government.</w:t>
      </w:r>
    </w:p>
    <w:p w:rsidR="00093CAE" w:rsidRPr="001F39BE" w:rsidRDefault="009272C2" w:rsidP="001F39BE">
      <w:pPr>
        <w:pStyle w:val="normal0"/>
        <w:numPr>
          <w:ilvl w:val="0"/>
          <w:numId w:val="3"/>
        </w:numPr>
        <w:spacing w:line="480" w:lineRule="auto"/>
        <w:jc w:val="both"/>
        <w:rPr>
          <w:rFonts w:ascii="Times New Roman" w:hAnsi="Times New Roman" w:cs="Times New Roman"/>
          <w:b/>
          <w:color w:val="222222"/>
          <w:sz w:val="24"/>
          <w:szCs w:val="24"/>
        </w:rPr>
      </w:pPr>
      <w:r w:rsidRPr="001F39BE">
        <w:rPr>
          <w:rFonts w:ascii="Times New Roman" w:hAnsi="Times New Roman" w:cs="Times New Roman"/>
          <w:b/>
          <w:color w:val="222222"/>
          <w:sz w:val="24"/>
          <w:szCs w:val="24"/>
        </w:rPr>
        <w:t>What are the pros and cons of Anglo American’s adoption of an aggressive strategy in combating HIV/AIDS among its South African workforce? What recommendations would you give the company concerning its HIV/AIDS policy?</w:t>
      </w:r>
    </w:p>
    <w:p w:rsidR="00093CAE" w:rsidRPr="00E67153" w:rsidRDefault="009272C2" w:rsidP="00E67153">
      <w:pPr>
        <w:pStyle w:val="normal0"/>
        <w:spacing w:line="480" w:lineRule="auto"/>
        <w:jc w:val="both"/>
        <w:rPr>
          <w:rFonts w:ascii="Times New Roman" w:hAnsi="Times New Roman" w:cs="Times New Roman"/>
          <w:color w:val="222222"/>
          <w:sz w:val="24"/>
          <w:szCs w:val="24"/>
        </w:rPr>
      </w:pPr>
      <w:r w:rsidRPr="00E67153">
        <w:rPr>
          <w:rFonts w:ascii="Times New Roman" w:hAnsi="Times New Roman" w:cs="Times New Roman"/>
          <w:color w:val="222222"/>
          <w:sz w:val="24"/>
          <w:szCs w:val="24"/>
        </w:rPr>
        <w:t xml:space="preserve">There are many pro’s for South Africa has been suffering from the spread of this disease, and it has been causing </w:t>
      </w:r>
      <w:r w:rsidR="00B83A9A" w:rsidRPr="00E67153">
        <w:rPr>
          <w:rFonts w:ascii="Times New Roman" w:hAnsi="Times New Roman" w:cs="Times New Roman"/>
          <w:color w:val="222222"/>
          <w:sz w:val="24"/>
          <w:szCs w:val="24"/>
        </w:rPr>
        <w:t>immeasurable</w:t>
      </w:r>
      <w:r w:rsidRPr="00E67153">
        <w:rPr>
          <w:rFonts w:ascii="Times New Roman" w:hAnsi="Times New Roman" w:cs="Times New Roman"/>
          <w:color w:val="222222"/>
          <w:sz w:val="24"/>
          <w:szCs w:val="24"/>
        </w:rPr>
        <w:t xml:space="preserve"> harm to their population. The pros considering the long-term costs of non-treatment and the effect it would have on the entire health of the entire population, the value of fighting against HIV/AIDS is far greater than the current costs to education, awareness, prevention, and treatment. Other benefits include lower employee turnover and an improved company image. By improving the circumstances of their South African workforce, the true “pro” is bettering their families, communities, and the country at large. </w:t>
      </w:r>
    </w:p>
    <w:p w:rsidR="00093CAE" w:rsidRPr="00E67153" w:rsidRDefault="009272C2" w:rsidP="00E67153">
      <w:pPr>
        <w:pStyle w:val="normal0"/>
        <w:spacing w:line="480" w:lineRule="auto"/>
        <w:jc w:val="both"/>
        <w:rPr>
          <w:rFonts w:ascii="Times New Roman" w:hAnsi="Times New Roman" w:cs="Times New Roman"/>
          <w:color w:val="222222"/>
          <w:sz w:val="24"/>
          <w:szCs w:val="24"/>
        </w:rPr>
      </w:pPr>
      <w:r w:rsidRPr="00E67153">
        <w:rPr>
          <w:rFonts w:ascii="Times New Roman" w:hAnsi="Times New Roman" w:cs="Times New Roman"/>
          <w:color w:val="222222"/>
          <w:sz w:val="24"/>
          <w:szCs w:val="24"/>
        </w:rPr>
        <w:lastRenderedPageBreak/>
        <w:t>The cons of the aggressive strategy is that the results are uncertain and there are very</w:t>
      </w:r>
      <w:r w:rsidR="00A4267C" w:rsidRPr="00E67153">
        <w:rPr>
          <w:rFonts w:ascii="Times New Roman" w:hAnsi="Times New Roman" w:cs="Times New Roman"/>
          <w:color w:val="222222"/>
          <w:sz w:val="24"/>
          <w:szCs w:val="24"/>
        </w:rPr>
        <w:t xml:space="preserve"> high costs for implementation. Besides, it is that it is difficult to determine the effect of the strategy and if it is making a difference or not as one-third of the participants receiving the medication dropped out. Also, the strategy received criticism from the government and leaders.</w:t>
      </w:r>
    </w:p>
    <w:p w:rsidR="00093CAE" w:rsidRPr="001F39BE" w:rsidRDefault="009272C2" w:rsidP="00E67153">
      <w:pPr>
        <w:pStyle w:val="normal0"/>
        <w:spacing w:line="480" w:lineRule="auto"/>
        <w:jc w:val="both"/>
        <w:rPr>
          <w:rFonts w:ascii="Times New Roman" w:hAnsi="Times New Roman" w:cs="Times New Roman"/>
          <w:color w:val="222222"/>
          <w:sz w:val="24"/>
          <w:szCs w:val="24"/>
        </w:rPr>
      </w:pPr>
      <w:r w:rsidRPr="00E67153">
        <w:rPr>
          <w:rFonts w:ascii="Times New Roman" w:hAnsi="Times New Roman" w:cs="Times New Roman"/>
          <w:color w:val="222222"/>
          <w:sz w:val="24"/>
          <w:szCs w:val="24"/>
        </w:rPr>
        <w:t>I would</w:t>
      </w:r>
      <w:r w:rsidR="00A4267C" w:rsidRPr="00E67153">
        <w:rPr>
          <w:rFonts w:ascii="Times New Roman" w:hAnsi="Times New Roman" w:cs="Times New Roman"/>
          <w:color w:val="222222"/>
          <w:sz w:val="24"/>
          <w:szCs w:val="24"/>
        </w:rPr>
        <w:t xml:space="preserve"> recommend that the cmpany should make the process confidential. The company should also ensure that it creates an agreement with its employees concerning the policy.I would also recommend that the company should continue seeking support from the government and other local organizations, including non-governmental organizations. Furthermore, i recommend that the </w:t>
      </w:r>
      <w:r w:rsidR="00A4267C" w:rsidRPr="001F39BE">
        <w:rPr>
          <w:rFonts w:ascii="Times New Roman" w:hAnsi="Times New Roman" w:cs="Times New Roman"/>
          <w:color w:val="222222"/>
          <w:sz w:val="24"/>
          <w:szCs w:val="24"/>
        </w:rPr>
        <w:t>company should extend the policy t focus on the entire community.</w:t>
      </w:r>
    </w:p>
    <w:p w:rsidR="00093CAE" w:rsidRPr="001F39BE" w:rsidRDefault="009272C2" w:rsidP="001F39BE">
      <w:pPr>
        <w:pStyle w:val="normal0"/>
        <w:numPr>
          <w:ilvl w:val="0"/>
          <w:numId w:val="3"/>
        </w:numPr>
        <w:spacing w:line="480" w:lineRule="auto"/>
        <w:jc w:val="both"/>
        <w:rPr>
          <w:rFonts w:ascii="Times New Roman" w:hAnsi="Times New Roman" w:cs="Times New Roman"/>
          <w:b/>
          <w:color w:val="222222"/>
          <w:sz w:val="24"/>
          <w:szCs w:val="24"/>
        </w:rPr>
      </w:pPr>
      <w:r w:rsidRPr="001F39BE">
        <w:rPr>
          <w:rFonts w:ascii="Times New Roman" w:hAnsi="Times New Roman" w:cs="Times New Roman"/>
          <w:b/>
          <w:color w:val="222222"/>
          <w:sz w:val="24"/>
          <w:szCs w:val="24"/>
        </w:rPr>
        <w:t>What role do the pharmaceutical companies play in responding to the HIV/AIDS epidemic in South Africa? What policies or courses of action would you recommend to a company that produces HIV/AIDS drugs?</w:t>
      </w:r>
    </w:p>
    <w:p w:rsidR="00093CAE" w:rsidRPr="00E67153" w:rsidRDefault="009272C2" w:rsidP="00E67153">
      <w:pPr>
        <w:pStyle w:val="normal0"/>
        <w:spacing w:line="480" w:lineRule="auto"/>
        <w:jc w:val="both"/>
        <w:rPr>
          <w:rFonts w:ascii="Times New Roman" w:hAnsi="Times New Roman" w:cs="Times New Roman"/>
          <w:color w:val="222222"/>
          <w:sz w:val="24"/>
          <w:szCs w:val="24"/>
        </w:rPr>
      </w:pPr>
      <w:r w:rsidRPr="00E67153">
        <w:rPr>
          <w:rFonts w:ascii="Times New Roman" w:hAnsi="Times New Roman" w:cs="Times New Roman"/>
          <w:color w:val="222222"/>
          <w:sz w:val="24"/>
          <w:szCs w:val="24"/>
        </w:rPr>
        <w:t>They provide the retroviral drugs to mining companies, usually at a much lower price than in the developed world</w:t>
      </w:r>
    </w:p>
    <w:p w:rsidR="00093CAE" w:rsidRPr="00E67153" w:rsidRDefault="009272C2" w:rsidP="00E67153">
      <w:pPr>
        <w:pStyle w:val="normal0"/>
        <w:spacing w:line="480" w:lineRule="auto"/>
        <w:jc w:val="both"/>
        <w:rPr>
          <w:rFonts w:ascii="Times New Roman" w:hAnsi="Times New Roman" w:cs="Times New Roman"/>
          <w:color w:val="222222"/>
          <w:sz w:val="24"/>
          <w:szCs w:val="24"/>
        </w:rPr>
      </w:pPr>
      <w:r w:rsidRPr="00E67153">
        <w:rPr>
          <w:rFonts w:ascii="Times New Roman" w:hAnsi="Times New Roman" w:cs="Times New Roman"/>
          <w:color w:val="222222"/>
          <w:sz w:val="24"/>
          <w:szCs w:val="24"/>
        </w:rPr>
        <w:t>The courses o</w:t>
      </w:r>
      <w:r w:rsidR="00047B9F" w:rsidRPr="00E67153">
        <w:rPr>
          <w:rFonts w:ascii="Times New Roman" w:hAnsi="Times New Roman" w:cs="Times New Roman"/>
          <w:color w:val="222222"/>
          <w:sz w:val="24"/>
          <w:szCs w:val="24"/>
        </w:rPr>
        <w:t>f action I would recommend to a company that is producing HIV/AIDS drugs is that they adopt policies such as Trade-Related Aspects of Intellectual Property Rights (</w:t>
      </w:r>
      <w:r w:rsidR="00047B9F" w:rsidRPr="00E67153">
        <w:rPr>
          <w:rFonts w:ascii="Times New Roman" w:hAnsi="Times New Roman" w:cs="Times New Roman"/>
          <w:b/>
          <w:bCs/>
          <w:color w:val="222222"/>
          <w:sz w:val="24"/>
          <w:szCs w:val="24"/>
        </w:rPr>
        <w:t>TRIPS</w:t>
      </w:r>
      <w:r w:rsidR="00047B9F" w:rsidRPr="00E67153">
        <w:rPr>
          <w:rFonts w:ascii="Times New Roman" w:hAnsi="Times New Roman" w:cs="Times New Roman"/>
          <w:color w:val="222222"/>
          <w:sz w:val="24"/>
          <w:szCs w:val="24"/>
        </w:rPr>
        <w:t>)  policy, Tiered Pricing Policy and Triple Bottom Line Policy.</w:t>
      </w:r>
    </w:p>
    <w:p w:rsidR="00093CAE" w:rsidRPr="009272C2" w:rsidRDefault="009272C2" w:rsidP="001F39BE">
      <w:pPr>
        <w:pStyle w:val="normal0"/>
        <w:spacing w:line="480" w:lineRule="auto"/>
        <w:jc w:val="center"/>
        <w:rPr>
          <w:rFonts w:ascii="Times New Roman" w:hAnsi="Times New Roman" w:cs="Times New Roman"/>
          <w:b/>
          <w:color w:val="222222"/>
          <w:sz w:val="24"/>
          <w:szCs w:val="24"/>
        </w:rPr>
      </w:pPr>
      <w:r w:rsidRPr="009272C2">
        <w:rPr>
          <w:rFonts w:ascii="Times New Roman" w:hAnsi="Times New Roman" w:cs="Times New Roman"/>
          <w:b/>
          <w:color w:val="222222"/>
          <w:sz w:val="24"/>
          <w:szCs w:val="24"/>
        </w:rPr>
        <w:t>Video: Global Ethics (from Lesson 5)</w:t>
      </w:r>
    </w:p>
    <w:p w:rsidR="00093CAE" w:rsidRPr="00E67153" w:rsidRDefault="009272C2" w:rsidP="00E67153">
      <w:pPr>
        <w:pStyle w:val="normal0"/>
        <w:spacing w:line="480" w:lineRule="auto"/>
        <w:jc w:val="both"/>
        <w:rPr>
          <w:rFonts w:ascii="Times New Roman" w:hAnsi="Times New Roman" w:cs="Times New Roman"/>
          <w:b/>
          <w:i/>
          <w:color w:val="222222"/>
          <w:sz w:val="24"/>
          <w:szCs w:val="24"/>
        </w:rPr>
      </w:pPr>
      <w:r w:rsidRPr="00E67153">
        <w:rPr>
          <w:rFonts w:ascii="Times New Roman" w:hAnsi="Times New Roman" w:cs="Times New Roman"/>
          <w:b/>
          <w:i/>
          <w:color w:val="222222"/>
          <w:sz w:val="24"/>
          <w:szCs w:val="24"/>
        </w:rPr>
        <w:t>1. How do ethics influence decisions in international business?</w:t>
      </w:r>
    </w:p>
    <w:p w:rsidR="00093CAE" w:rsidRPr="00E67153" w:rsidRDefault="009272C2" w:rsidP="00E67153">
      <w:pPr>
        <w:pStyle w:val="normal0"/>
        <w:spacing w:line="480" w:lineRule="auto"/>
        <w:jc w:val="both"/>
        <w:rPr>
          <w:rFonts w:ascii="Times New Roman" w:hAnsi="Times New Roman" w:cs="Times New Roman"/>
          <w:color w:val="222222"/>
          <w:sz w:val="24"/>
          <w:szCs w:val="24"/>
        </w:rPr>
      </w:pPr>
      <w:r w:rsidRPr="00E67153">
        <w:rPr>
          <w:rFonts w:ascii="Times New Roman" w:hAnsi="Times New Roman" w:cs="Times New Roman"/>
          <w:color w:val="222222"/>
          <w:sz w:val="24"/>
          <w:szCs w:val="24"/>
        </w:rPr>
        <w:tab/>
        <w:t>Local culture determines how employers/employees interact. Some places do not see discrimination as an ethics debate, while others do. Companies may decide to operate in one country over another based on their respective views on ethics.</w:t>
      </w:r>
    </w:p>
    <w:p w:rsidR="00093CAE" w:rsidRPr="00E67153" w:rsidRDefault="00093CAE" w:rsidP="00E67153">
      <w:pPr>
        <w:pStyle w:val="normal0"/>
        <w:spacing w:line="480" w:lineRule="auto"/>
        <w:jc w:val="both"/>
        <w:rPr>
          <w:rFonts w:ascii="Times New Roman" w:hAnsi="Times New Roman" w:cs="Times New Roman"/>
          <w:color w:val="222222"/>
          <w:sz w:val="24"/>
          <w:szCs w:val="24"/>
        </w:rPr>
      </w:pPr>
    </w:p>
    <w:p w:rsidR="00093CAE" w:rsidRPr="00E67153" w:rsidRDefault="009272C2" w:rsidP="00E67153">
      <w:pPr>
        <w:pStyle w:val="normal0"/>
        <w:spacing w:line="480" w:lineRule="auto"/>
        <w:jc w:val="both"/>
        <w:rPr>
          <w:rFonts w:ascii="Times New Roman" w:hAnsi="Times New Roman" w:cs="Times New Roman"/>
          <w:b/>
          <w:i/>
          <w:color w:val="222222"/>
          <w:sz w:val="24"/>
          <w:szCs w:val="24"/>
        </w:rPr>
      </w:pPr>
      <w:r w:rsidRPr="00E67153">
        <w:rPr>
          <w:rFonts w:ascii="Times New Roman" w:hAnsi="Times New Roman" w:cs="Times New Roman"/>
          <w:b/>
          <w:i/>
          <w:color w:val="222222"/>
          <w:sz w:val="24"/>
          <w:szCs w:val="24"/>
        </w:rPr>
        <w:lastRenderedPageBreak/>
        <w:t>2. How is gift giving different from bribery?</w:t>
      </w:r>
    </w:p>
    <w:p w:rsidR="00093CAE" w:rsidRPr="00E67153" w:rsidRDefault="009272C2" w:rsidP="00E67153">
      <w:pPr>
        <w:pStyle w:val="normal0"/>
        <w:spacing w:line="480" w:lineRule="auto"/>
        <w:jc w:val="both"/>
        <w:rPr>
          <w:rFonts w:ascii="Times New Roman" w:hAnsi="Times New Roman" w:cs="Times New Roman"/>
          <w:color w:val="222222"/>
          <w:sz w:val="24"/>
          <w:szCs w:val="24"/>
        </w:rPr>
      </w:pPr>
      <w:r w:rsidRPr="00E67153">
        <w:rPr>
          <w:rFonts w:ascii="Times New Roman" w:hAnsi="Times New Roman" w:cs="Times New Roman"/>
          <w:color w:val="222222"/>
          <w:sz w:val="24"/>
          <w:szCs w:val="24"/>
        </w:rPr>
        <w:t xml:space="preserve"> Gifts can be a show of appreciation over the past business, or to show the value placed on a relationship, whereas bribery is quid pro quo with something expected in return by the gift giver </w:t>
      </w:r>
    </w:p>
    <w:p w:rsidR="00093CAE" w:rsidRPr="00E67153" w:rsidRDefault="009272C2" w:rsidP="00E67153">
      <w:pPr>
        <w:pStyle w:val="normal0"/>
        <w:spacing w:line="480" w:lineRule="auto"/>
        <w:jc w:val="both"/>
        <w:rPr>
          <w:rFonts w:ascii="Times New Roman" w:hAnsi="Times New Roman" w:cs="Times New Roman"/>
          <w:b/>
          <w:i/>
          <w:color w:val="222222"/>
          <w:sz w:val="24"/>
          <w:szCs w:val="24"/>
        </w:rPr>
      </w:pPr>
      <w:r w:rsidRPr="00E67153">
        <w:rPr>
          <w:rFonts w:ascii="Times New Roman" w:hAnsi="Times New Roman" w:cs="Times New Roman"/>
          <w:b/>
          <w:i/>
          <w:color w:val="222222"/>
          <w:sz w:val="24"/>
          <w:szCs w:val="24"/>
        </w:rPr>
        <w:t>3. If your competitor was known for giving foreign government officials bribes to influence their decisions, would you also offer a bribe? Explain.</w:t>
      </w:r>
    </w:p>
    <w:p w:rsidR="00093CAE" w:rsidRPr="00E67153" w:rsidRDefault="009272C2" w:rsidP="00E67153">
      <w:pPr>
        <w:pStyle w:val="normal0"/>
        <w:spacing w:line="480" w:lineRule="auto"/>
        <w:jc w:val="both"/>
        <w:rPr>
          <w:rFonts w:ascii="Times New Roman" w:hAnsi="Times New Roman" w:cs="Times New Roman"/>
          <w:color w:val="222222"/>
          <w:sz w:val="24"/>
          <w:szCs w:val="24"/>
        </w:rPr>
      </w:pPr>
      <w:r w:rsidRPr="00E67153">
        <w:rPr>
          <w:rFonts w:ascii="Times New Roman" w:hAnsi="Times New Roman" w:cs="Times New Roman"/>
          <w:b/>
          <w:color w:val="222222"/>
          <w:sz w:val="24"/>
          <w:szCs w:val="24"/>
        </w:rPr>
        <w:tab/>
      </w:r>
      <w:r w:rsidRPr="00E67153">
        <w:rPr>
          <w:rFonts w:ascii="Times New Roman" w:hAnsi="Times New Roman" w:cs="Times New Roman"/>
          <w:color w:val="222222"/>
          <w:sz w:val="24"/>
          <w:szCs w:val="24"/>
        </w:rPr>
        <w:t>The video noted that ethics/bribery laws are sometimes only enforced when politically expedient, but it would be naïve to believe that that day will never come. The future expected costs of being caught outweigh the possible short-term gains, which is what</w:t>
      </w:r>
      <w:r w:rsidR="00C42286">
        <w:rPr>
          <w:rFonts w:ascii="Times New Roman" w:hAnsi="Times New Roman" w:cs="Times New Roman"/>
          <w:color w:val="222222"/>
          <w:sz w:val="24"/>
          <w:szCs w:val="24"/>
        </w:rPr>
        <w:t xml:space="preserve"> should drive the deci</w:t>
      </w:r>
      <w:r w:rsidRPr="00E67153">
        <w:rPr>
          <w:rFonts w:ascii="Times New Roman" w:hAnsi="Times New Roman" w:cs="Times New Roman"/>
          <w:color w:val="222222"/>
          <w:sz w:val="24"/>
          <w:szCs w:val="24"/>
        </w:rPr>
        <w:t>sion</w:t>
      </w:r>
    </w:p>
    <w:p w:rsidR="00093CAE" w:rsidRPr="009272C2" w:rsidRDefault="009272C2" w:rsidP="009272C2">
      <w:pPr>
        <w:pStyle w:val="normal0"/>
        <w:spacing w:line="480" w:lineRule="auto"/>
        <w:jc w:val="center"/>
        <w:rPr>
          <w:rFonts w:ascii="Times New Roman" w:hAnsi="Times New Roman" w:cs="Times New Roman"/>
          <w:b/>
          <w:color w:val="222222"/>
          <w:sz w:val="24"/>
          <w:szCs w:val="24"/>
        </w:rPr>
      </w:pPr>
      <w:r w:rsidRPr="009272C2">
        <w:rPr>
          <w:rFonts w:ascii="Times New Roman" w:hAnsi="Times New Roman" w:cs="Times New Roman"/>
          <w:b/>
          <w:color w:val="222222"/>
          <w:sz w:val="24"/>
          <w:szCs w:val="24"/>
        </w:rPr>
        <w:t>Case: Welcome to the World of Sony (from Lesson 10)</w:t>
      </w:r>
    </w:p>
    <w:p w:rsidR="00093CAE" w:rsidRPr="00E67153" w:rsidRDefault="009272C2" w:rsidP="00E67153">
      <w:pPr>
        <w:pStyle w:val="normal0"/>
        <w:spacing w:line="480" w:lineRule="auto"/>
        <w:jc w:val="both"/>
        <w:rPr>
          <w:rFonts w:ascii="Times New Roman" w:hAnsi="Times New Roman" w:cs="Times New Roman"/>
          <w:b/>
          <w:i/>
          <w:color w:val="222222"/>
          <w:sz w:val="24"/>
          <w:szCs w:val="24"/>
        </w:rPr>
      </w:pPr>
      <w:r w:rsidRPr="00E67153">
        <w:rPr>
          <w:rFonts w:ascii="Times New Roman" w:hAnsi="Times New Roman" w:cs="Times New Roman"/>
          <w:b/>
          <w:i/>
          <w:color w:val="222222"/>
          <w:sz w:val="24"/>
          <w:szCs w:val="24"/>
        </w:rPr>
        <w:t>1. Why did the contraction of the U.S. and Japanese economies and the rise in the value of the yen hurt Sony’s exports from Japan?</w:t>
      </w:r>
    </w:p>
    <w:p w:rsidR="00093CAE" w:rsidRPr="00E67153" w:rsidRDefault="009272C2" w:rsidP="00E67153">
      <w:pPr>
        <w:pStyle w:val="normal0"/>
        <w:spacing w:line="480" w:lineRule="auto"/>
        <w:jc w:val="both"/>
        <w:rPr>
          <w:rFonts w:ascii="Times New Roman" w:hAnsi="Times New Roman" w:cs="Times New Roman"/>
          <w:color w:val="222222"/>
          <w:sz w:val="24"/>
          <w:szCs w:val="24"/>
        </w:rPr>
      </w:pPr>
      <w:r w:rsidRPr="00E67153">
        <w:rPr>
          <w:rFonts w:ascii="Times New Roman" w:hAnsi="Times New Roman" w:cs="Times New Roman"/>
          <w:color w:val="222222"/>
          <w:sz w:val="24"/>
          <w:szCs w:val="24"/>
        </w:rPr>
        <w:tab/>
        <w:t>The high value of the yen made exports more expensive to foreign consumers. Also, the downturn in the US economy led to reduced discretionary consumption, like on consumer electronics</w:t>
      </w:r>
    </w:p>
    <w:p w:rsidR="00093CAE" w:rsidRPr="00E67153" w:rsidRDefault="009272C2" w:rsidP="00E67153">
      <w:pPr>
        <w:pStyle w:val="normal0"/>
        <w:spacing w:line="480" w:lineRule="auto"/>
        <w:jc w:val="both"/>
        <w:rPr>
          <w:rFonts w:ascii="Times New Roman" w:hAnsi="Times New Roman" w:cs="Times New Roman"/>
          <w:b/>
          <w:i/>
          <w:color w:val="222222"/>
          <w:sz w:val="24"/>
          <w:szCs w:val="24"/>
        </w:rPr>
      </w:pPr>
      <w:r w:rsidRPr="00E67153">
        <w:rPr>
          <w:rFonts w:ascii="Times New Roman" w:hAnsi="Times New Roman" w:cs="Times New Roman"/>
          <w:b/>
          <w:i/>
          <w:color w:val="222222"/>
          <w:sz w:val="24"/>
          <w:szCs w:val="24"/>
        </w:rPr>
        <w:t>2. In what other ways has the strong yen affected Sony’s bottom line? What would be the effect of a weak yen?</w:t>
      </w:r>
    </w:p>
    <w:p w:rsidR="00093CAE" w:rsidRPr="00E67153" w:rsidRDefault="009272C2" w:rsidP="00E67153">
      <w:pPr>
        <w:pStyle w:val="normal0"/>
        <w:spacing w:line="480" w:lineRule="auto"/>
        <w:jc w:val="both"/>
        <w:rPr>
          <w:rFonts w:ascii="Times New Roman" w:hAnsi="Times New Roman" w:cs="Times New Roman"/>
          <w:color w:val="222222"/>
          <w:sz w:val="24"/>
          <w:szCs w:val="24"/>
        </w:rPr>
      </w:pPr>
      <w:r w:rsidRPr="00E67153">
        <w:rPr>
          <w:rFonts w:ascii="Times New Roman" w:hAnsi="Times New Roman" w:cs="Times New Roman"/>
          <w:color w:val="222222"/>
          <w:sz w:val="24"/>
          <w:szCs w:val="24"/>
        </w:rPr>
        <w:t xml:space="preserve">It forced Sony to become more </w:t>
      </w:r>
      <w:r w:rsidR="00B83A9A" w:rsidRPr="00E67153">
        <w:rPr>
          <w:rFonts w:ascii="Times New Roman" w:hAnsi="Times New Roman" w:cs="Times New Roman"/>
          <w:color w:val="222222"/>
          <w:sz w:val="24"/>
          <w:szCs w:val="24"/>
        </w:rPr>
        <w:t xml:space="preserve"> </w:t>
      </w:r>
      <w:r w:rsidRPr="00E67153">
        <w:rPr>
          <w:rFonts w:ascii="Times New Roman" w:hAnsi="Times New Roman" w:cs="Times New Roman"/>
          <w:color w:val="222222"/>
          <w:sz w:val="24"/>
          <w:szCs w:val="24"/>
        </w:rPr>
        <w:t>geographically diversified</w:t>
      </w:r>
    </w:p>
    <w:p w:rsidR="00093CAE" w:rsidRPr="00E67153" w:rsidRDefault="009272C2" w:rsidP="00E67153">
      <w:pPr>
        <w:pStyle w:val="normal0"/>
        <w:spacing w:line="480" w:lineRule="auto"/>
        <w:jc w:val="both"/>
        <w:rPr>
          <w:rFonts w:ascii="Times New Roman" w:hAnsi="Times New Roman" w:cs="Times New Roman"/>
          <w:b/>
          <w:i/>
          <w:color w:val="222222"/>
          <w:sz w:val="24"/>
          <w:szCs w:val="24"/>
        </w:rPr>
      </w:pPr>
      <w:r w:rsidRPr="00E67153">
        <w:rPr>
          <w:rFonts w:ascii="Times New Roman" w:hAnsi="Times New Roman" w:cs="Times New Roman"/>
          <w:b/>
          <w:i/>
          <w:color w:val="222222"/>
          <w:sz w:val="24"/>
          <w:szCs w:val="24"/>
        </w:rPr>
        <w:t>3. What are the major forces that affected the Japanese yen before the global financial crisis in the fourth quarter of 2008? What has had the most significant impact on the yen since then, and where do you forecast the future value of the yen?</w:t>
      </w:r>
    </w:p>
    <w:p w:rsidR="00093CAE" w:rsidRPr="00C42286" w:rsidRDefault="009272C2" w:rsidP="00C42286">
      <w:pPr>
        <w:pStyle w:val="normal0"/>
        <w:spacing w:line="480" w:lineRule="auto"/>
        <w:jc w:val="both"/>
        <w:rPr>
          <w:rFonts w:ascii="Times New Roman" w:hAnsi="Times New Roman" w:cs="Times New Roman"/>
          <w:color w:val="222222"/>
          <w:sz w:val="24"/>
          <w:szCs w:val="24"/>
        </w:rPr>
      </w:pPr>
      <w:r w:rsidRPr="00E67153">
        <w:rPr>
          <w:rFonts w:ascii="Times New Roman" w:hAnsi="Times New Roman" w:cs="Times New Roman"/>
          <w:color w:val="222222"/>
          <w:sz w:val="24"/>
          <w:szCs w:val="24"/>
        </w:rPr>
        <w:lastRenderedPageBreak/>
        <w:tab/>
        <w:t>Japan was worried about inflation and coordinated monetary policy w/ the US. They have also had multiple recessions that have affected the yen. Since the crisis, stock market swings and flights to safety have had the most significant impact.</w:t>
      </w:r>
      <w:bookmarkStart w:id="4" w:name="_x9chy02fgwhh" w:colFirst="0" w:colLast="0"/>
      <w:bookmarkEnd w:id="4"/>
    </w:p>
    <w:p w:rsidR="00093CAE" w:rsidRPr="00E67153" w:rsidRDefault="009272C2" w:rsidP="001F39BE">
      <w:pPr>
        <w:pStyle w:val="Heading2"/>
        <w:keepNext w:val="0"/>
        <w:keepLines w:val="0"/>
        <w:spacing w:before="0" w:after="0" w:line="480" w:lineRule="auto"/>
        <w:jc w:val="center"/>
        <w:rPr>
          <w:rFonts w:ascii="Times New Roman" w:hAnsi="Times New Roman" w:cs="Times New Roman"/>
          <w:b/>
          <w:color w:val="222222"/>
          <w:sz w:val="24"/>
          <w:szCs w:val="24"/>
          <w:u w:val="single"/>
        </w:rPr>
      </w:pPr>
      <w:bookmarkStart w:id="5" w:name="_hinso9mdy4gx" w:colFirst="0" w:colLast="0"/>
      <w:bookmarkEnd w:id="5"/>
      <w:r w:rsidRPr="00E67153">
        <w:rPr>
          <w:rFonts w:ascii="Times New Roman" w:hAnsi="Times New Roman" w:cs="Times New Roman"/>
          <w:b/>
          <w:color w:val="222222"/>
          <w:sz w:val="24"/>
          <w:szCs w:val="24"/>
          <w:u w:val="single"/>
        </w:rPr>
        <w:t>Video: DHL (from Lesson 11)</w:t>
      </w:r>
    </w:p>
    <w:p w:rsidR="00093CAE" w:rsidRPr="00C42286" w:rsidRDefault="009272C2" w:rsidP="00C15A97">
      <w:pPr>
        <w:pStyle w:val="normal0"/>
        <w:numPr>
          <w:ilvl w:val="0"/>
          <w:numId w:val="4"/>
        </w:numPr>
        <w:spacing w:line="480" w:lineRule="auto"/>
        <w:jc w:val="both"/>
        <w:rPr>
          <w:rFonts w:ascii="Times New Roman" w:hAnsi="Times New Roman" w:cs="Times New Roman"/>
          <w:b/>
          <w:i/>
          <w:sz w:val="24"/>
          <w:szCs w:val="24"/>
        </w:rPr>
      </w:pPr>
      <w:r w:rsidRPr="00C42286">
        <w:rPr>
          <w:rFonts w:ascii="Times New Roman" w:hAnsi="Times New Roman" w:cs="Times New Roman"/>
          <w:b/>
          <w:i/>
          <w:color w:val="222222"/>
          <w:sz w:val="24"/>
          <w:szCs w:val="24"/>
        </w:rPr>
        <w:t>Although the German mail organization owns DHL, they provide many services. The video states they are a genuinely worldwide logistics firm – what does this mean?</w:t>
      </w:r>
    </w:p>
    <w:p w:rsidR="00C15A97" w:rsidRDefault="009272C2" w:rsidP="00C15A97">
      <w:pPr>
        <w:pStyle w:val="normal0"/>
        <w:spacing w:line="480" w:lineRule="auto"/>
        <w:jc w:val="both"/>
        <w:rPr>
          <w:rFonts w:ascii="Times New Roman" w:hAnsi="Times New Roman" w:cs="Times New Roman"/>
          <w:sz w:val="24"/>
          <w:szCs w:val="24"/>
        </w:rPr>
      </w:pPr>
      <w:r w:rsidRPr="00E67153">
        <w:rPr>
          <w:rFonts w:ascii="Times New Roman" w:hAnsi="Times New Roman" w:cs="Times New Roman"/>
          <w:sz w:val="24"/>
          <w:szCs w:val="24"/>
        </w:rPr>
        <w:t xml:space="preserve">What this means is that  DHL can understand the real local requirements of Worldwide customers. It involves tailoring products so </w:t>
      </w:r>
      <w:r w:rsidR="00F73795" w:rsidRPr="00E67153">
        <w:rPr>
          <w:rFonts w:ascii="Times New Roman" w:hAnsi="Times New Roman" w:cs="Times New Roman"/>
          <w:sz w:val="24"/>
          <w:szCs w:val="24"/>
        </w:rPr>
        <w:t>that</w:t>
      </w:r>
      <w:r w:rsidRPr="00E67153">
        <w:rPr>
          <w:rFonts w:ascii="Times New Roman" w:hAnsi="Times New Roman" w:cs="Times New Roman"/>
          <w:sz w:val="24"/>
          <w:szCs w:val="24"/>
        </w:rPr>
        <w:t xml:space="preserve"> they meet the local needs of customers to avoid a "one-size-fits-all"</w:t>
      </w:r>
      <w:r w:rsidR="00F73795" w:rsidRPr="00E67153">
        <w:rPr>
          <w:rFonts w:ascii="Times New Roman" w:hAnsi="Times New Roman" w:cs="Times New Roman"/>
          <w:sz w:val="24"/>
          <w:szCs w:val="24"/>
        </w:rPr>
        <w:t xml:space="preserve"> type of production, by factoring in global issues. Worldwide logistics involves thinking globally, acting locally but sharing network.</w:t>
      </w:r>
    </w:p>
    <w:p w:rsidR="00F73795" w:rsidRPr="009272C2" w:rsidRDefault="009272C2" w:rsidP="00C15A97">
      <w:pPr>
        <w:pStyle w:val="normal0"/>
        <w:numPr>
          <w:ilvl w:val="0"/>
          <w:numId w:val="4"/>
        </w:numPr>
        <w:spacing w:line="480" w:lineRule="auto"/>
        <w:jc w:val="both"/>
        <w:rPr>
          <w:rFonts w:ascii="Times New Roman" w:hAnsi="Times New Roman" w:cs="Times New Roman"/>
          <w:i/>
          <w:sz w:val="24"/>
          <w:szCs w:val="24"/>
        </w:rPr>
      </w:pPr>
      <w:r w:rsidRPr="009272C2">
        <w:rPr>
          <w:rFonts w:ascii="Times New Roman" w:hAnsi="Times New Roman" w:cs="Times New Roman"/>
          <w:b/>
          <w:i/>
          <w:color w:val="222222"/>
          <w:sz w:val="24"/>
          <w:szCs w:val="24"/>
        </w:rPr>
        <w:t>Students may have a</w:t>
      </w:r>
      <w:r w:rsidR="005C55C7" w:rsidRPr="009272C2">
        <w:rPr>
          <w:rFonts w:ascii="Times New Roman" w:hAnsi="Times New Roman" w:cs="Times New Roman"/>
          <w:b/>
          <w:i/>
          <w:color w:val="222222"/>
          <w:sz w:val="24"/>
          <w:szCs w:val="24"/>
        </w:rPr>
        <w:t>lready heard of the saying, “think globally but act locally.” How does DHL embody this concept?</w:t>
      </w:r>
    </w:p>
    <w:p w:rsidR="00F73795" w:rsidRDefault="009272C2" w:rsidP="00E67153">
      <w:pPr>
        <w:pStyle w:val="normal0"/>
        <w:spacing w:line="480" w:lineRule="auto"/>
        <w:jc w:val="both"/>
        <w:rPr>
          <w:rFonts w:ascii="Times New Roman" w:hAnsi="Times New Roman" w:cs="Times New Roman"/>
          <w:sz w:val="24"/>
          <w:szCs w:val="24"/>
        </w:rPr>
      </w:pPr>
      <w:r w:rsidRPr="00E67153">
        <w:rPr>
          <w:rFonts w:ascii="Times New Roman" w:hAnsi="Times New Roman" w:cs="Times New Roman"/>
          <w:sz w:val="24"/>
          <w:szCs w:val="24"/>
        </w:rPr>
        <w:t>DHL embody’s the concept  of ‘think globally but act locally’  by  keeping their operations as simple and standardized as possible to ensure that they drive efficiencies and economies of scale as they deliver value that is based on customers perspective.To ensure its profitability and competitiveness,</w:t>
      </w:r>
      <w:r w:rsidR="00721559">
        <w:rPr>
          <w:rFonts w:ascii="Times New Roman" w:hAnsi="Times New Roman" w:cs="Times New Roman"/>
          <w:sz w:val="24"/>
          <w:szCs w:val="24"/>
        </w:rPr>
        <w:t xml:space="preserve"> </w:t>
      </w:r>
      <w:r w:rsidRPr="00E67153">
        <w:rPr>
          <w:rFonts w:ascii="Times New Roman" w:hAnsi="Times New Roman" w:cs="Times New Roman"/>
          <w:sz w:val="24"/>
          <w:szCs w:val="24"/>
        </w:rPr>
        <w:t>DHL acts locally by identifying the specifi</w:t>
      </w:r>
      <w:r w:rsidR="003E0E9E" w:rsidRPr="00E67153">
        <w:rPr>
          <w:rFonts w:ascii="Times New Roman" w:hAnsi="Times New Roman" w:cs="Times New Roman"/>
          <w:sz w:val="24"/>
          <w:szCs w:val="24"/>
        </w:rPr>
        <w:t>c local tastes and preferences of the customers in the global markets.</w:t>
      </w:r>
      <w:r w:rsidR="00721559">
        <w:rPr>
          <w:rFonts w:ascii="Times New Roman" w:hAnsi="Times New Roman" w:cs="Times New Roman"/>
          <w:sz w:val="24"/>
          <w:szCs w:val="24"/>
        </w:rPr>
        <w:t xml:space="preserve"> </w:t>
      </w:r>
      <w:r w:rsidR="00721559" w:rsidRPr="00E67153">
        <w:rPr>
          <w:rFonts w:ascii="Times New Roman" w:hAnsi="Times New Roman" w:cs="Times New Roman"/>
          <w:sz w:val="24"/>
          <w:szCs w:val="24"/>
        </w:rPr>
        <w:t>Different</w:t>
      </w:r>
      <w:r w:rsidR="003E0E9E" w:rsidRPr="00E67153">
        <w:rPr>
          <w:rFonts w:ascii="Times New Roman" w:hAnsi="Times New Roman" w:cs="Times New Roman"/>
          <w:sz w:val="24"/>
          <w:szCs w:val="24"/>
        </w:rPr>
        <w:t xml:space="preserve"> customers in the </w:t>
      </w:r>
      <w:r w:rsidR="00721559" w:rsidRPr="00E67153">
        <w:rPr>
          <w:rFonts w:ascii="Times New Roman" w:hAnsi="Times New Roman" w:cs="Times New Roman"/>
          <w:sz w:val="24"/>
          <w:szCs w:val="24"/>
        </w:rPr>
        <w:t>global</w:t>
      </w:r>
      <w:r w:rsidR="003E0E9E" w:rsidRPr="00E67153">
        <w:rPr>
          <w:rFonts w:ascii="Times New Roman" w:hAnsi="Times New Roman" w:cs="Times New Roman"/>
          <w:sz w:val="24"/>
          <w:szCs w:val="24"/>
        </w:rPr>
        <w:t xml:space="preserve"> markets have different tastes and preferences that are based on their locality.</w:t>
      </w:r>
    </w:p>
    <w:p w:rsidR="00D75AB9" w:rsidRDefault="00D75AB9" w:rsidP="00E67153">
      <w:pPr>
        <w:pStyle w:val="normal0"/>
        <w:spacing w:line="480" w:lineRule="auto"/>
        <w:jc w:val="both"/>
        <w:rPr>
          <w:rFonts w:ascii="Times New Roman" w:hAnsi="Times New Roman" w:cs="Times New Roman"/>
          <w:sz w:val="24"/>
          <w:szCs w:val="24"/>
        </w:rPr>
      </w:pPr>
    </w:p>
    <w:p w:rsidR="00D75AB9" w:rsidRDefault="00D75AB9" w:rsidP="00E67153">
      <w:pPr>
        <w:pStyle w:val="normal0"/>
        <w:spacing w:line="480" w:lineRule="auto"/>
        <w:jc w:val="both"/>
        <w:rPr>
          <w:rFonts w:ascii="Times New Roman" w:hAnsi="Times New Roman" w:cs="Times New Roman"/>
          <w:sz w:val="24"/>
          <w:szCs w:val="24"/>
        </w:rPr>
      </w:pPr>
    </w:p>
    <w:p w:rsidR="00D75AB9" w:rsidRDefault="00D75AB9" w:rsidP="00E67153">
      <w:pPr>
        <w:pStyle w:val="normal0"/>
        <w:spacing w:line="480" w:lineRule="auto"/>
        <w:jc w:val="both"/>
        <w:rPr>
          <w:rFonts w:ascii="Times New Roman" w:hAnsi="Times New Roman" w:cs="Times New Roman"/>
          <w:sz w:val="24"/>
          <w:szCs w:val="24"/>
        </w:rPr>
      </w:pPr>
    </w:p>
    <w:p w:rsidR="00D75AB9" w:rsidRDefault="00D75AB9" w:rsidP="00E67153">
      <w:pPr>
        <w:pStyle w:val="normal0"/>
        <w:spacing w:line="480" w:lineRule="auto"/>
        <w:jc w:val="both"/>
        <w:rPr>
          <w:rFonts w:ascii="Times New Roman" w:hAnsi="Times New Roman" w:cs="Times New Roman"/>
          <w:sz w:val="24"/>
          <w:szCs w:val="24"/>
        </w:rPr>
      </w:pPr>
    </w:p>
    <w:p w:rsidR="00D75AB9" w:rsidRDefault="00D75AB9" w:rsidP="00E67153">
      <w:pPr>
        <w:pStyle w:val="normal0"/>
        <w:spacing w:line="480" w:lineRule="auto"/>
        <w:jc w:val="both"/>
        <w:rPr>
          <w:rFonts w:ascii="Times New Roman" w:hAnsi="Times New Roman" w:cs="Times New Roman"/>
          <w:sz w:val="24"/>
          <w:szCs w:val="24"/>
        </w:rPr>
      </w:pPr>
    </w:p>
    <w:p w:rsidR="00D75AB9" w:rsidRDefault="00152EBB" w:rsidP="00152EBB">
      <w:pPr>
        <w:pStyle w:val="normal0"/>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 cited</w:t>
      </w:r>
    </w:p>
    <w:p w:rsidR="00152EBB" w:rsidRDefault="00152EBB" w:rsidP="00152EBB">
      <w:pPr>
        <w:pStyle w:val="normal0"/>
        <w:spacing w:line="480" w:lineRule="auto"/>
        <w:ind w:left="720" w:hanging="720"/>
        <w:jc w:val="both"/>
        <w:rPr>
          <w:rFonts w:ascii="Times New Roman" w:hAnsi="Times New Roman" w:cs="Times New Roman"/>
          <w:color w:val="222222"/>
          <w:sz w:val="24"/>
          <w:szCs w:val="24"/>
        </w:rPr>
      </w:pPr>
      <w:r w:rsidRPr="00E136C0">
        <w:rPr>
          <w:rFonts w:ascii="Times New Roman" w:hAnsi="Times New Roman" w:cs="Times New Roman"/>
          <w:color w:val="222222"/>
          <w:sz w:val="24"/>
          <w:szCs w:val="24"/>
        </w:rPr>
        <w:t>"Anglo American PLC in South Africa."  Anglo-American-PLC-in-South-Africa.</w:t>
      </w:r>
    </w:p>
    <w:p w:rsidR="00152EBB" w:rsidRPr="00E67153" w:rsidRDefault="00152EBB" w:rsidP="00152EBB">
      <w:pPr>
        <w:pStyle w:val="normal0"/>
        <w:spacing w:line="480" w:lineRule="auto"/>
        <w:ind w:left="720" w:hanging="720"/>
        <w:jc w:val="both"/>
        <w:rPr>
          <w:rFonts w:ascii="Times New Roman" w:hAnsi="Times New Roman" w:cs="Times New Roman"/>
          <w:color w:val="222222"/>
          <w:sz w:val="24"/>
          <w:szCs w:val="24"/>
        </w:rPr>
      </w:pPr>
      <w:r w:rsidRPr="00152EBB">
        <w:rPr>
          <w:rFonts w:ascii="Times New Roman" w:hAnsi="Times New Roman" w:cs="Times New Roman"/>
          <w:color w:val="222222"/>
          <w:sz w:val="24"/>
          <w:szCs w:val="24"/>
        </w:rPr>
        <w:t>"Global Ethics Forum: The Pros, Cons, and Ethical Dilemmas of Artificial Intelligence." </w:t>
      </w:r>
      <w:r w:rsidRPr="00152EBB">
        <w:rPr>
          <w:rFonts w:ascii="Times New Roman" w:hAnsi="Times New Roman" w:cs="Times New Roman"/>
          <w:i/>
          <w:iCs/>
          <w:color w:val="222222"/>
          <w:sz w:val="24"/>
          <w:szCs w:val="24"/>
        </w:rPr>
        <w:t>YouTube</w:t>
      </w:r>
      <w:r w:rsidRPr="00152EBB">
        <w:rPr>
          <w:rFonts w:ascii="Times New Roman" w:hAnsi="Times New Roman" w:cs="Times New Roman"/>
          <w:color w:val="222222"/>
          <w:sz w:val="24"/>
          <w:szCs w:val="24"/>
        </w:rPr>
        <w:t xml:space="preserve">, 2 Dec. 2016, </w:t>
      </w:r>
    </w:p>
    <w:p w:rsidR="00152EBB" w:rsidRPr="00E67153" w:rsidRDefault="00152EBB" w:rsidP="00152EBB">
      <w:pPr>
        <w:pStyle w:val="normal0"/>
        <w:spacing w:line="480" w:lineRule="auto"/>
        <w:ind w:left="720" w:hanging="720"/>
        <w:jc w:val="both"/>
        <w:rPr>
          <w:rFonts w:ascii="Times New Roman" w:hAnsi="Times New Roman" w:cs="Times New Roman"/>
          <w:sz w:val="24"/>
          <w:szCs w:val="24"/>
        </w:rPr>
      </w:pPr>
      <w:r w:rsidRPr="00D75AB9">
        <w:rPr>
          <w:rFonts w:ascii="Times New Roman" w:hAnsi="Times New Roman" w:cs="Times New Roman"/>
          <w:sz w:val="24"/>
          <w:szCs w:val="24"/>
        </w:rPr>
        <w:t>DHL. "DHL." </w:t>
      </w:r>
      <w:r w:rsidRPr="00D75AB9">
        <w:rPr>
          <w:rFonts w:ascii="Times New Roman" w:hAnsi="Times New Roman" w:cs="Times New Roman"/>
          <w:i/>
          <w:iCs/>
          <w:sz w:val="24"/>
          <w:szCs w:val="24"/>
        </w:rPr>
        <w:t>YouTube</w:t>
      </w:r>
      <w:r w:rsidRPr="00D75AB9">
        <w:rPr>
          <w:rFonts w:ascii="Times New Roman" w:hAnsi="Times New Roman" w:cs="Times New Roman"/>
          <w:sz w:val="24"/>
          <w:szCs w:val="24"/>
        </w:rPr>
        <w:t>, www.youtube.com/user/dhl.</w:t>
      </w:r>
    </w:p>
    <w:p w:rsidR="00093CAE" w:rsidRPr="00E67153" w:rsidRDefault="00093CAE" w:rsidP="00E67153">
      <w:pPr>
        <w:pStyle w:val="normal0"/>
        <w:spacing w:line="480" w:lineRule="auto"/>
        <w:jc w:val="both"/>
        <w:rPr>
          <w:rFonts w:ascii="Times New Roman" w:hAnsi="Times New Roman" w:cs="Times New Roman"/>
          <w:sz w:val="24"/>
          <w:szCs w:val="24"/>
        </w:rPr>
      </w:pPr>
    </w:p>
    <w:p w:rsidR="00093CAE" w:rsidRPr="00E67153" w:rsidRDefault="00093CAE" w:rsidP="00E67153">
      <w:pPr>
        <w:pStyle w:val="normal0"/>
        <w:spacing w:line="480" w:lineRule="auto"/>
        <w:jc w:val="both"/>
        <w:rPr>
          <w:rFonts w:ascii="Times New Roman" w:hAnsi="Times New Roman" w:cs="Times New Roman"/>
          <w:sz w:val="24"/>
          <w:szCs w:val="24"/>
        </w:rPr>
      </w:pPr>
    </w:p>
    <w:p w:rsidR="00093CAE" w:rsidRPr="00E67153" w:rsidRDefault="00093CAE" w:rsidP="00E67153">
      <w:pPr>
        <w:pStyle w:val="normal0"/>
        <w:spacing w:line="480" w:lineRule="auto"/>
        <w:jc w:val="both"/>
        <w:rPr>
          <w:rFonts w:ascii="Times New Roman" w:hAnsi="Times New Roman" w:cs="Times New Roman"/>
          <w:sz w:val="24"/>
          <w:szCs w:val="24"/>
        </w:rPr>
      </w:pPr>
    </w:p>
    <w:p w:rsidR="00093CAE" w:rsidRPr="00E67153" w:rsidRDefault="00093CAE" w:rsidP="00E67153">
      <w:pPr>
        <w:pStyle w:val="normal0"/>
        <w:spacing w:line="480" w:lineRule="auto"/>
        <w:jc w:val="both"/>
        <w:rPr>
          <w:rFonts w:ascii="Times New Roman" w:hAnsi="Times New Roman" w:cs="Times New Roman"/>
          <w:sz w:val="24"/>
          <w:szCs w:val="24"/>
        </w:rPr>
      </w:pPr>
    </w:p>
    <w:sectPr w:rsidR="00093CAE" w:rsidRPr="00E67153" w:rsidSect="00093CAE">
      <w:headerReference w:type="default" r:id="rId7"/>
      <w:pgSz w:w="12240" w:h="15840"/>
      <w:pgMar w:top="1440" w:right="1440" w:bottom="1440" w:left="1440" w:header="720" w:footer="720"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71EE9" w:rsidRDefault="00971EE9" w:rsidP="00152EBB">
      <w:pPr>
        <w:spacing w:line="240" w:lineRule="auto"/>
      </w:pPr>
      <w:r>
        <w:separator/>
      </w:r>
    </w:p>
  </w:endnote>
  <w:endnote w:type="continuationSeparator" w:id="1">
    <w:p w:rsidR="00971EE9" w:rsidRDefault="00971EE9" w:rsidP="00152EBB">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71EE9" w:rsidRDefault="00971EE9" w:rsidP="00152EBB">
      <w:pPr>
        <w:spacing w:line="240" w:lineRule="auto"/>
      </w:pPr>
      <w:r>
        <w:separator/>
      </w:r>
    </w:p>
  </w:footnote>
  <w:footnote w:type="continuationSeparator" w:id="1">
    <w:p w:rsidR="00971EE9" w:rsidRDefault="00971EE9" w:rsidP="00152EBB">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EBB" w:rsidRPr="00152EBB" w:rsidRDefault="00152EBB">
    <w:pPr>
      <w:pStyle w:val="Header"/>
      <w:jc w:val="right"/>
      <w:rPr>
        <w:rFonts w:ascii="Times New Roman" w:hAnsi="Times New Roman" w:cs="Times New Roman"/>
        <w:sz w:val="24"/>
        <w:szCs w:val="24"/>
      </w:rPr>
    </w:pPr>
    <w:r w:rsidRPr="00152EBB">
      <w:rPr>
        <w:rFonts w:ascii="Times New Roman" w:hAnsi="Times New Roman" w:cs="Times New Roman"/>
        <w:sz w:val="24"/>
        <w:szCs w:val="24"/>
      </w:rPr>
      <w:t xml:space="preserve">Surname </w:t>
    </w:r>
    <w:sdt>
      <w:sdtPr>
        <w:rPr>
          <w:rFonts w:ascii="Times New Roman" w:hAnsi="Times New Roman" w:cs="Times New Roman"/>
          <w:sz w:val="24"/>
          <w:szCs w:val="24"/>
        </w:rPr>
        <w:id w:val="154604818"/>
        <w:docPartObj>
          <w:docPartGallery w:val="Page Numbers (Top of Page)"/>
          <w:docPartUnique/>
        </w:docPartObj>
      </w:sdtPr>
      <w:sdtContent>
        <w:r w:rsidRPr="00152EBB">
          <w:rPr>
            <w:rFonts w:ascii="Times New Roman" w:hAnsi="Times New Roman" w:cs="Times New Roman"/>
            <w:sz w:val="24"/>
            <w:szCs w:val="24"/>
          </w:rPr>
          <w:fldChar w:fldCharType="begin"/>
        </w:r>
        <w:r w:rsidRPr="00152EBB">
          <w:rPr>
            <w:rFonts w:ascii="Times New Roman" w:hAnsi="Times New Roman" w:cs="Times New Roman"/>
            <w:sz w:val="24"/>
            <w:szCs w:val="24"/>
          </w:rPr>
          <w:instrText xml:space="preserve"> PAGE   \* MERGEFORMAT </w:instrText>
        </w:r>
        <w:r w:rsidRPr="00152EBB">
          <w:rPr>
            <w:rFonts w:ascii="Times New Roman" w:hAnsi="Times New Roman" w:cs="Times New Roman"/>
            <w:sz w:val="24"/>
            <w:szCs w:val="24"/>
          </w:rPr>
          <w:fldChar w:fldCharType="separate"/>
        </w:r>
        <w:r>
          <w:rPr>
            <w:rFonts w:ascii="Times New Roman" w:hAnsi="Times New Roman" w:cs="Times New Roman"/>
            <w:noProof/>
            <w:sz w:val="24"/>
            <w:szCs w:val="24"/>
          </w:rPr>
          <w:t>5</w:t>
        </w:r>
        <w:r w:rsidRPr="00152EBB">
          <w:rPr>
            <w:rFonts w:ascii="Times New Roman" w:hAnsi="Times New Roman" w:cs="Times New Roman"/>
            <w:sz w:val="24"/>
            <w:szCs w:val="24"/>
          </w:rPr>
          <w:fldChar w:fldCharType="end"/>
        </w:r>
      </w:sdtContent>
    </w:sdt>
  </w:p>
  <w:p w:rsidR="00152EBB" w:rsidRDefault="00152EBB">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90353B"/>
    <w:multiLevelType w:val="hybridMultilevel"/>
    <w:tmpl w:val="EBD4AB8C"/>
    <w:lvl w:ilvl="0" w:tplc="1A627092">
      <w:start w:val="1"/>
      <w:numFmt w:val="decimal"/>
      <w:lvlText w:val="%1."/>
      <w:lvlJc w:val="left"/>
      <w:pPr>
        <w:ind w:left="720" w:hanging="360"/>
      </w:pPr>
      <w:rPr>
        <w:rFonts w:hint="default"/>
        <w:color w:val="222222"/>
      </w:rPr>
    </w:lvl>
    <w:lvl w:ilvl="1" w:tplc="0D04BE16" w:tentative="1">
      <w:start w:val="1"/>
      <w:numFmt w:val="lowerLetter"/>
      <w:lvlText w:val="%2."/>
      <w:lvlJc w:val="left"/>
      <w:pPr>
        <w:ind w:left="1440" w:hanging="360"/>
      </w:pPr>
    </w:lvl>
    <w:lvl w:ilvl="2" w:tplc="E690B5D4" w:tentative="1">
      <w:start w:val="1"/>
      <w:numFmt w:val="lowerRoman"/>
      <w:lvlText w:val="%3."/>
      <w:lvlJc w:val="right"/>
      <w:pPr>
        <w:ind w:left="2160" w:hanging="180"/>
      </w:pPr>
    </w:lvl>
    <w:lvl w:ilvl="3" w:tplc="3AC643A8" w:tentative="1">
      <w:start w:val="1"/>
      <w:numFmt w:val="decimal"/>
      <w:lvlText w:val="%4."/>
      <w:lvlJc w:val="left"/>
      <w:pPr>
        <w:ind w:left="2880" w:hanging="360"/>
      </w:pPr>
    </w:lvl>
    <w:lvl w:ilvl="4" w:tplc="DF601354" w:tentative="1">
      <w:start w:val="1"/>
      <w:numFmt w:val="lowerLetter"/>
      <w:lvlText w:val="%5."/>
      <w:lvlJc w:val="left"/>
      <w:pPr>
        <w:ind w:left="3600" w:hanging="360"/>
      </w:pPr>
    </w:lvl>
    <w:lvl w:ilvl="5" w:tplc="CF1A8EEA" w:tentative="1">
      <w:start w:val="1"/>
      <w:numFmt w:val="lowerRoman"/>
      <w:lvlText w:val="%6."/>
      <w:lvlJc w:val="right"/>
      <w:pPr>
        <w:ind w:left="4320" w:hanging="180"/>
      </w:pPr>
    </w:lvl>
    <w:lvl w:ilvl="6" w:tplc="32846894" w:tentative="1">
      <w:start w:val="1"/>
      <w:numFmt w:val="decimal"/>
      <w:lvlText w:val="%7."/>
      <w:lvlJc w:val="left"/>
      <w:pPr>
        <w:ind w:left="5040" w:hanging="360"/>
      </w:pPr>
    </w:lvl>
    <w:lvl w:ilvl="7" w:tplc="91F00FB6" w:tentative="1">
      <w:start w:val="1"/>
      <w:numFmt w:val="lowerLetter"/>
      <w:lvlText w:val="%8."/>
      <w:lvlJc w:val="left"/>
      <w:pPr>
        <w:ind w:left="5760" w:hanging="360"/>
      </w:pPr>
    </w:lvl>
    <w:lvl w:ilvl="8" w:tplc="2B3AD554" w:tentative="1">
      <w:start w:val="1"/>
      <w:numFmt w:val="lowerRoman"/>
      <w:lvlText w:val="%9."/>
      <w:lvlJc w:val="right"/>
      <w:pPr>
        <w:ind w:left="6480" w:hanging="180"/>
      </w:pPr>
    </w:lvl>
  </w:abstractNum>
  <w:abstractNum w:abstractNumId="1">
    <w:nsid w:val="5A0E0823"/>
    <w:multiLevelType w:val="multilevel"/>
    <w:tmpl w:val="917A63E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nsid w:val="74F41669"/>
    <w:multiLevelType w:val="multilevel"/>
    <w:tmpl w:val="D09A4068"/>
    <w:lvl w:ilvl="0">
      <w:start w:val="1"/>
      <w:numFmt w:val="decimal"/>
      <w:lvlText w:val="%1."/>
      <w:lvlJc w:val="left"/>
      <w:pPr>
        <w:ind w:left="4140" w:hanging="360"/>
      </w:pPr>
      <w:rPr>
        <w:rFonts w:ascii="Arial" w:eastAsia="Arial" w:hAnsi="Arial" w:cs="Arial"/>
        <w:color w:val="222222"/>
        <w:sz w:val="24"/>
        <w:szCs w:val="24"/>
        <w:u w:val="none"/>
      </w:rPr>
    </w:lvl>
    <w:lvl w:ilvl="1">
      <w:start w:val="1"/>
      <w:numFmt w:val="lowerLetter"/>
      <w:lvlText w:val="%2."/>
      <w:lvlJc w:val="left"/>
      <w:pPr>
        <w:ind w:left="4860" w:hanging="360"/>
      </w:pPr>
      <w:rPr>
        <w:u w:val="none"/>
      </w:rPr>
    </w:lvl>
    <w:lvl w:ilvl="2">
      <w:start w:val="1"/>
      <w:numFmt w:val="lowerRoman"/>
      <w:lvlText w:val="%3."/>
      <w:lvlJc w:val="right"/>
      <w:pPr>
        <w:ind w:left="5580" w:hanging="360"/>
      </w:pPr>
      <w:rPr>
        <w:u w:val="none"/>
      </w:rPr>
    </w:lvl>
    <w:lvl w:ilvl="3">
      <w:start w:val="1"/>
      <w:numFmt w:val="decimal"/>
      <w:lvlText w:val="%4."/>
      <w:lvlJc w:val="left"/>
      <w:pPr>
        <w:ind w:left="6300" w:hanging="360"/>
      </w:pPr>
      <w:rPr>
        <w:u w:val="none"/>
      </w:rPr>
    </w:lvl>
    <w:lvl w:ilvl="4">
      <w:start w:val="1"/>
      <w:numFmt w:val="lowerLetter"/>
      <w:lvlText w:val="%5."/>
      <w:lvlJc w:val="left"/>
      <w:pPr>
        <w:ind w:left="7020" w:hanging="360"/>
      </w:pPr>
      <w:rPr>
        <w:u w:val="none"/>
      </w:rPr>
    </w:lvl>
    <w:lvl w:ilvl="5">
      <w:start w:val="1"/>
      <w:numFmt w:val="lowerRoman"/>
      <w:lvlText w:val="%6."/>
      <w:lvlJc w:val="right"/>
      <w:pPr>
        <w:ind w:left="7740" w:hanging="360"/>
      </w:pPr>
      <w:rPr>
        <w:u w:val="none"/>
      </w:rPr>
    </w:lvl>
    <w:lvl w:ilvl="6">
      <w:start w:val="1"/>
      <w:numFmt w:val="decimal"/>
      <w:lvlText w:val="%7."/>
      <w:lvlJc w:val="left"/>
      <w:pPr>
        <w:ind w:left="8460" w:hanging="360"/>
      </w:pPr>
      <w:rPr>
        <w:u w:val="none"/>
      </w:rPr>
    </w:lvl>
    <w:lvl w:ilvl="7">
      <w:start w:val="1"/>
      <w:numFmt w:val="lowerLetter"/>
      <w:lvlText w:val="%8."/>
      <w:lvlJc w:val="left"/>
      <w:pPr>
        <w:ind w:left="9180" w:hanging="360"/>
      </w:pPr>
      <w:rPr>
        <w:u w:val="none"/>
      </w:rPr>
    </w:lvl>
    <w:lvl w:ilvl="8">
      <w:start w:val="1"/>
      <w:numFmt w:val="lowerRoman"/>
      <w:lvlText w:val="%9."/>
      <w:lvlJc w:val="right"/>
      <w:pPr>
        <w:ind w:left="9900" w:hanging="360"/>
      </w:pPr>
      <w:rPr>
        <w:u w:val="none"/>
      </w:rPr>
    </w:lvl>
  </w:abstractNum>
  <w:abstractNum w:abstractNumId="3">
    <w:nsid w:val="785364B7"/>
    <w:multiLevelType w:val="hybridMultilevel"/>
    <w:tmpl w:val="07664002"/>
    <w:lvl w:ilvl="0" w:tplc="D744CB62">
      <w:start w:val="1"/>
      <w:numFmt w:val="decimal"/>
      <w:lvlText w:val="%1."/>
      <w:lvlJc w:val="left"/>
      <w:pPr>
        <w:ind w:left="720" w:hanging="360"/>
      </w:pPr>
      <w:rPr>
        <w:rFonts w:hint="default"/>
      </w:rPr>
    </w:lvl>
    <w:lvl w:ilvl="1" w:tplc="F26247EC" w:tentative="1">
      <w:start w:val="1"/>
      <w:numFmt w:val="lowerLetter"/>
      <w:lvlText w:val="%2."/>
      <w:lvlJc w:val="left"/>
      <w:pPr>
        <w:ind w:left="1440" w:hanging="360"/>
      </w:pPr>
    </w:lvl>
    <w:lvl w:ilvl="2" w:tplc="78B07DE4" w:tentative="1">
      <w:start w:val="1"/>
      <w:numFmt w:val="lowerRoman"/>
      <w:lvlText w:val="%3."/>
      <w:lvlJc w:val="right"/>
      <w:pPr>
        <w:ind w:left="2160" w:hanging="180"/>
      </w:pPr>
    </w:lvl>
    <w:lvl w:ilvl="3" w:tplc="167E453C" w:tentative="1">
      <w:start w:val="1"/>
      <w:numFmt w:val="decimal"/>
      <w:lvlText w:val="%4."/>
      <w:lvlJc w:val="left"/>
      <w:pPr>
        <w:ind w:left="2880" w:hanging="360"/>
      </w:pPr>
    </w:lvl>
    <w:lvl w:ilvl="4" w:tplc="94F02746" w:tentative="1">
      <w:start w:val="1"/>
      <w:numFmt w:val="lowerLetter"/>
      <w:lvlText w:val="%5."/>
      <w:lvlJc w:val="left"/>
      <w:pPr>
        <w:ind w:left="3600" w:hanging="360"/>
      </w:pPr>
    </w:lvl>
    <w:lvl w:ilvl="5" w:tplc="0AC0CD10" w:tentative="1">
      <w:start w:val="1"/>
      <w:numFmt w:val="lowerRoman"/>
      <w:lvlText w:val="%6."/>
      <w:lvlJc w:val="right"/>
      <w:pPr>
        <w:ind w:left="4320" w:hanging="180"/>
      </w:pPr>
    </w:lvl>
    <w:lvl w:ilvl="6" w:tplc="6E761718" w:tentative="1">
      <w:start w:val="1"/>
      <w:numFmt w:val="decimal"/>
      <w:lvlText w:val="%7."/>
      <w:lvlJc w:val="left"/>
      <w:pPr>
        <w:ind w:left="5040" w:hanging="360"/>
      </w:pPr>
    </w:lvl>
    <w:lvl w:ilvl="7" w:tplc="48A8C74A" w:tentative="1">
      <w:start w:val="1"/>
      <w:numFmt w:val="lowerLetter"/>
      <w:lvlText w:val="%8."/>
      <w:lvlJc w:val="left"/>
      <w:pPr>
        <w:ind w:left="5760" w:hanging="360"/>
      </w:pPr>
    </w:lvl>
    <w:lvl w:ilvl="8" w:tplc="E528DF70" w:tentative="1">
      <w:start w:val="1"/>
      <w:numFmt w:val="lowerRoman"/>
      <w:lvlText w:val="%9."/>
      <w:lvlJc w:val="right"/>
      <w:pPr>
        <w:ind w:left="6480" w:hanging="180"/>
      </w:pPr>
    </w:lvl>
  </w:abstractNum>
  <w:num w:numId="1">
    <w:abstractNumId w:val="1"/>
  </w:num>
  <w:num w:numId="2">
    <w:abstractNumId w:val="2"/>
  </w:num>
  <w:num w:numId="3">
    <w:abstractNumId w:val="3"/>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093CAE"/>
    <w:rsid w:val="00047B9F"/>
    <w:rsid w:val="0007002C"/>
    <w:rsid w:val="00093CAE"/>
    <w:rsid w:val="00116152"/>
    <w:rsid w:val="00152EBB"/>
    <w:rsid w:val="001612D5"/>
    <w:rsid w:val="001F39BE"/>
    <w:rsid w:val="0031141A"/>
    <w:rsid w:val="003540AF"/>
    <w:rsid w:val="003E0E9E"/>
    <w:rsid w:val="00577BE9"/>
    <w:rsid w:val="005C55C7"/>
    <w:rsid w:val="00721559"/>
    <w:rsid w:val="00911CDA"/>
    <w:rsid w:val="009272C2"/>
    <w:rsid w:val="00971EE9"/>
    <w:rsid w:val="00995F71"/>
    <w:rsid w:val="00A4267C"/>
    <w:rsid w:val="00B83A9A"/>
    <w:rsid w:val="00C15A97"/>
    <w:rsid w:val="00C42286"/>
    <w:rsid w:val="00D75AB9"/>
    <w:rsid w:val="00D83DBF"/>
    <w:rsid w:val="00E136C0"/>
    <w:rsid w:val="00E67153"/>
    <w:rsid w:val="00F7379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12D5"/>
  </w:style>
  <w:style w:type="paragraph" w:styleId="Heading1">
    <w:name w:val="heading 1"/>
    <w:basedOn w:val="normal0"/>
    <w:next w:val="normal0"/>
    <w:rsid w:val="00093CAE"/>
    <w:pPr>
      <w:keepNext/>
      <w:keepLines/>
      <w:spacing w:before="400" w:after="120"/>
      <w:outlineLvl w:val="0"/>
    </w:pPr>
    <w:rPr>
      <w:sz w:val="40"/>
      <w:szCs w:val="40"/>
    </w:rPr>
  </w:style>
  <w:style w:type="paragraph" w:styleId="Heading2">
    <w:name w:val="heading 2"/>
    <w:basedOn w:val="normal0"/>
    <w:next w:val="normal0"/>
    <w:rsid w:val="00093CAE"/>
    <w:pPr>
      <w:keepNext/>
      <w:keepLines/>
      <w:spacing w:before="360" w:after="120"/>
      <w:outlineLvl w:val="1"/>
    </w:pPr>
    <w:rPr>
      <w:sz w:val="32"/>
      <w:szCs w:val="32"/>
    </w:rPr>
  </w:style>
  <w:style w:type="paragraph" w:styleId="Heading3">
    <w:name w:val="heading 3"/>
    <w:basedOn w:val="normal0"/>
    <w:next w:val="normal0"/>
    <w:rsid w:val="00093CAE"/>
    <w:pPr>
      <w:keepNext/>
      <w:keepLines/>
      <w:spacing w:before="320" w:after="80"/>
      <w:outlineLvl w:val="2"/>
    </w:pPr>
    <w:rPr>
      <w:color w:val="434343"/>
      <w:sz w:val="28"/>
      <w:szCs w:val="28"/>
    </w:rPr>
  </w:style>
  <w:style w:type="paragraph" w:styleId="Heading4">
    <w:name w:val="heading 4"/>
    <w:basedOn w:val="normal0"/>
    <w:next w:val="normal0"/>
    <w:rsid w:val="00093CAE"/>
    <w:pPr>
      <w:keepNext/>
      <w:keepLines/>
      <w:spacing w:before="280" w:after="80"/>
      <w:outlineLvl w:val="3"/>
    </w:pPr>
    <w:rPr>
      <w:color w:val="666666"/>
      <w:sz w:val="24"/>
      <w:szCs w:val="24"/>
    </w:rPr>
  </w:style>
  <w:style w:type="paragraph" w:styleId="Heading5">
    <w:name w:val="heading 5"/>
    <w:basedOn w:val="normal0"/>
    <w:next w:val="normal0"/>
    <w:rsid w:val="00093CAE"/>
    <w:pPr>
      <w:keepNext/>
      <w:keepLines/>
      <w:spacing w:before="240" w:after="80"/>
      <w:outlineLvl w:val="4"/>
    </w:pPr>
    <w:rPr>
      <w:color w:val="666666"/>
    </w:rPr>
  </w:style>
  <w:style w:type="paragraph" w:styleId="Heading6">
    <w:name w:val="heading 6"/>
    <w:basedOn w:val="normal0"/>
    <w:next w:val="normal0"/>
    <w:rsid w:val="00093CAE"/>
    <w:pPr>
      <w:keepNext/>
      <w:keepLines/>
      <w:spacing w:before="240" w:after="80"/>
      <w:outlineLvl w:val="5"/>
    </w:pPr>
    <w:rPr>
      <w:i/>
      <w:color w:val="666666"/>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rsid w:val="00093CAE"/>
  </w:style>
  <w:style w:type="paragraph" w:styleId="Title">
    <w:name w:val="Title"/>
    <w:basedOn w:val="normal0"/>
    <w:next w:val="normal0"/>
    <w:rsid w:val="00093CAE"/>
    <w:pPr>
      <w:keepNext/>
      <w:keepLines/>
      <w:spacing w:after="60"/>
    </w:pPr>
    <w:rPr>
      <w:sz w:val="52"/>
      <w:szCs w:val="52"/>
    </w:rPr>
  </w:style>
  <w:style w:type="paragraph" w:styleId="Subtitle">
    <w:name w:val="Subtitle"/>
    <w:basedOn w:val="normal0"/>
    <w:next w:val="normal0"/>
    <w:rsid w:val="00093CAE"/>
    <w:pPr>
      <w:keepNext/>
      <w:keepLines/>
      <w:spacing w:after="320"/>
    </w:pPr>
    <w:rPr>
      <w:color w:val="666666"/>
      <w:sz w:val="30"/>
      <w:szCs w:val="30"/>
    </w:rPr>
  </w:style>
  <w:style w:type="character" w:styleId="Hyperlink">
    <w:name w:val="Hyperlink"/>
    <w:basedOn w:val="DefaultParagraphFont"/>
    <w:uiPriority w:val="99"/>
    <w:unhideWhenUsed/>
    <w:rsid w:val="00152EBB"/>
    <w:rPr>
      <w:color w:val="0000FF" w:themeColor="hyperlink"/>
      <w:u w:val="single"/>
    </w:rPr>
  </w:style>
  <w:style w:type="paragraph" w:styleId="Header">
    <w:name w:val="header"/>
    <w:basedOn w:val="Normal"/>
    <w:link w:val="HeaderChar"/>
    <w:uiPriority w:val="99"/>
    <w:unhideWhenUsed/>
    <w:rsid w:val="00152EBB"/>
    <w:pPr>
      <w:tabs>
        <w:tab w:val="center" w:pos="4680"/>
        <w:tab w:val="right" w:pos="9360"/>
      </w:tabs>
      <w:spacing w:line="240" w:lineRule="auto"/>
    </w:pPr>
  </w:style>
  <w:style w:type="character" w:customStyle="1" w:styleId="HeaderChar">
    <w:name w:val="Header Char"/>
    <w:basedOn w:val="DefaultParagraphFont"/>
    <w:link w:val="Header"/>
    <w:uiPriority w:val="99"/>
    <w:rsid w:val="00152EBB"/>
  </w:style>
  <w:style w:type="paragraph" w:styleId="Footer">
    <w:name w:val="footer"/>
    <w:basedOn w:val="Normal"/>
    <w:link w:val="FooterChar"/>
    <w:uiPriority w:val="99"/>
    <w:semiHidden/>
    <w:unhideWhenUsed/>
    <w:rsid w:val="00152EBB"/>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152EBB"/>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5</Pages>
  <Words>940</Words>
  <Characters>5361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Home</cp:lastModifiedBy>
  <cp:revision>4</cp:revision>
  <dcterms:created xsi:type="dcterms:W3CDTF">2019-04-13T21:29:00Z</dcterms:created>
  <dcterms:modified xsi:type="dcterms:W3CDTF">2019-04-14T13:53:00Z</dcterms:modified>
</cp:coreProperties>
</file>